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019BD" w:rsidRDefault="001019BD">
      <w:r>
        <w:rPr>
          <w:noProof/>
        </w:rPr>
        <w:drawing>
          <wp:inline distT="0" distB="0" distL="0" distR="0" wp14:anchorId="295D26B0" wp14:editId="43F1B3F1">
            <wp:extent cx="6857143" cy="4609524"/>
            <wp:effectExtent l="0" t="0" r="127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857143" cy="46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19BD" w:rsidRDefault="001019BD"/>
    <w:p w:rsidR="001019BD" w:rsidRPr="001019BD" w:rsidRDefault="001019BD" w:rsidP="001019BD">
      <w:pPr>
        <w:rPr>
          <w:sz w:val="19"/>
        </w:rPr>
      </w:pPr>
      <w:r>
        <w:rPr>
          <w:sz w:val="19"/>
        </w:rPr>
        <w:t>Quantitative Results for: Neat Batch2 500x</w:t>
      </w:r>
    </w:p>
    <w:tbl>
      <w:tblPr>
        <w:tblStyle w:val="TableGrid"/>
        <w:tblW w:w="4990" w:type="pct"/>
        <w:tblInd w:w="5" w:type="dxa"/>
        <w:tblBorders>
          <w:top w:val="nil"/>
          <w:left w:val="nil"/>
          <w:bottom w:val="single" w:sz="12" w:space="0" w:color="000000"/>
          <w:right w:val="nil"/>
          <w:insideH w:val="nil"/>
          <w:insideV w:val="nil"/>
        </w:tblBorders>
        <w:tblLook w:val="00BF" w:firstRow="1" w:lastRow="0" w:firstColumn="1" w:lastColumn="0" w:noHBand="0" w:noVBand="0"/>
      </w:tblPr>
      <w:tblGrid>
        <w:gridCol w:w="2155"/>
        <w:gridCol w:w="2155"/>
        <w:gridCol w:w="2156"/>
        <w:gridCol w:w="2156"/>
        <w:gridCol w:w="2156"/>
      </w:tblGrid>
      <w:tr w:rsidR="001019BD" w:rsidRPr="001019BD" w:rsidTr="001019BD"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:rsidR="001019BD" w:rsidRDefault="001019BD" w:rsidP="001019BD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>Element</w:t>
            </w:r>
          </w:p>
          <w:p w:rsidR="001019BD" w:rsidRPr="001019BD" w:rsidRDefault="001019BD" w:rsidP="001019BD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</w:t>
            </w:r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:rsidR="001019BD" w:rsidRDefault="001019BD" w:rsidP="001019BD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    Net</w:t>
            </w:r>
          </w:p>
          <w:p w:rsidR="001019BD" w:rsidRPr="001019BD" w:rsidRDefault="001019BD" w:rsidP="001019BD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 Counts</w:t>
            </w:r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:rsidR="001019BD" w:rsidRDefault="001019BD" w:rsidP="001019BD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   Int.</w:t>
            </w:r>
          </w:p>
          <w:p w:rsidR="001019BD" w:rsidRPr="001019BD" w:rsidRDefault="001019BD" w:rsidP="001019BD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Cps/nA</w:t>
            </w:r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:rsidR="001019BD" w:rsidRDefault="001019BD" w:rsidP="001019BD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>Weight %</w:t>
            </w:r>
          </w:p>
          <w:p w:rsidR="001019BD" w:rsidRPr="001019BD" w:rsidRDefault="001019BD" w:rsidP="001019BD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:rsidR="001019BD" w:rsidRDefault="001019BD" w:rsidP="001019BD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>Atom %</w:t>
            </w:r>
          </w:p>
          <w:p w:rsidR="001019BD" w:rsidRPr="001019BD" w:rsidRDefault="001019BD" w:rsidP="001019BD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</w:p>
        </w:tc>
      </w:tr>
      <w:tr w:rsidR="001019BD" w:rsidRPr="001019BD" w:rsidTr="001019BD"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:rsidR="001019BD" w:rsidRPr="001019BD" w:rsidRDefault="001019BD" w:rsidP="001019BD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C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:rsidR="001019BD" w:rsidRPr="001019BD" w:rsidRDefault="001019BD" w:rsidP="001019B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58883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:rsidR="001019BD" w:rsidRPr="001019BD" w:rsidRDefault="001019BD" w:rsidP="001019B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:rsidR="001019BD" w:rsidRPr="001019BD" w:rsidRDefault="001019BD" w:rsidP="001019B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4.05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:rsidR="001019BD" w:rsidRPr="001019BD" w:rsidRDefault="001019BD" w:rsidP="001019B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7.20</w:t>
            </w:r>
          </w:p>
        </w:tc>
      </w:tr>
      <w:tr w:rsidR="001019BD" w:rsidRPr="001019BD" w:rsidTr="001019BD">
        <w:tc>
          <w:tcPr>
            <w:tcW w:w="1000" w:type="pct"/>
            <w:shd w:val="pct20" w:color="FFFF00" w:fill="FFFFFF"/>
            <w:noWrap/>
          </w:tcPr>
          <w:p w:rsidR="001019BD" w:rsidRPr="001019BD" w:rsidRDefault="001019BD" w:rsidP="001019BD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O</w:t>
            </w:r>
          </w:p>
        </w:tc>
        <w:tc>
          <w:tcPr>
            <w:tcW w:w="1000" w:type="pct"/>
            <w:shd w:val="pct20" w:color="FFFF00" w:fill="FFFFFF"/>
            <w:noWrap/>
          </w:tcPr>
          <w:p w:rsidR="001019BD" w:rsidRPr="001019BD" w:rsidRDefault="001019BD" w:rsidP="001019B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370890</w:t>
            </w:r>
          </w:p>
        </w:tc>
        <w:tc>
          <w:tcPr>
            <w:tcW w:w="1000" w:type="pct"/>
            <w:shd w:val="pct20" w:color="FFFF00" w:fill="FFFFFF"/>
            <w:noWrap/>
          </w:tcPr>
          <w:p w:rsidR="001019BD" w:rsidRPr="001019BD" w:rsidRDefault="001019BD" w:rsidP="001019B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:rsidR="001019BD" w:rsidRPr="001019BD" w:rsidRDefault="001019BD" w:rsidP="001019B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48.62</w:t>
            </w:r>
          </w:p>
        </w:tc>
        <w:tc>
          <w:tcPr>
            <w:tcW w:w="1000" w:type="pct"/>
            <w:shd w:val="pct20" w:color="FFFF00" w:fill="FFFFFF"/>
            <w:noWrap/>
          </w:tcPr>
          <w:p w:rsidR="001019BD" w:rsidRPr="001019BD" w:rsidRDefault="001019BD" w:rsidP="001019B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64.86</w:t>
            </w:r>
          </w:p>
        </w:tc>
      </w:tr>
      <w:tr w:rsidR="001019BD" w:rsidRPr="001019BD" w:rsidTr="001019BD">
        <w:tc>
          <w:tcPr>
            <w:tcW w:w="1000" w:type="pct"/>
            <w:shd w:val="pct20" w:color="FFFF00" w:fill="FFFFFF"/>
            <w:noWrap/>
          </w:tcPr>
          <w:p w:rsidR="001019BD" w:rsidRPr="001019BD" w:rsidRDefault="001019BD" w:rsidP="001019BD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Na</w:t>
            </w:r>
          </w:p>
        </w:tc>
        <w:tc>
          <w:tcPr>
            <w:tcW w:w="1000" w:type="pct"/>
            <w:shd w:val="pct20" w:color="FFFF00" w:fill="FFFFFF"/>
            <w:noWrap/>
          </w:tcPr>
          <w:p w:rsidR="001019BD" w:rsidRPr="001019BD" w:rsidRDefault="001019BD" w:rsidP="001019B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 9365</w:t>
            </w:r>
          </w:p>
        </w:tc>
        <w:tc>
          <w:tcPr>
            <w:tcW w:w="1000" w:type="pct"/>
            <w:shd w:val="pct20" w:color="FFFF00" w:fill="FFFFFF"/>
            <w:noWrap/>
          </w:tcPr>
          <w:p w:rsidR="001019BD" w:rsidRPr="001019BD" w:rsidRDefault="001019BD" w:rsidP="001019B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:rsidR="001019BD" w:rsidRPr="001019BD" w:rsidRDefault="001019BD" w:rsidP="001019B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0.35</w:t>
            </w:r>
          </w:p>
        </w:tc>
        <w:tc>
          <w:tcPr>
            <w:tcW w:w="1000" w:type="pct"/>
            <w:shd w:val="pct20" w:color="FFFF00" w:fill="FFFFFF"/>
            <w:noWrap/>
          </w:tcPr>
          <w:p w:rsidR="001019BD" w:rsidRPr="001019BD" w:rsidRDefault="001019BD" w:rsidP="001019B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0.32</w:t>
            </w:r>
          </w:p>
        </w:tc>
      </w:tr>
      <w:tr w:rsidR="001019BD" w:rsidRPr="001019BD" w:rsidTr="001019BD">
        <w:tc>
          <w:tcPr>
            <w:tcW w:w="1000" w:type="pct"/>
            <w:shd w:val="pct20" w:color="FFFF00" w:fill="FFFFFF"/>
            <w:noWrap/>
          </w:tcPr>
          <w:p w:rsidR="001019BD" w:rsidRPr="001019BD" w:rsidRDefault="001019BD" w:rsidP="001019BD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Mg</w:t>
            </w:r>
          </w:p>
        </w:tc>
        <w:tc>
          <w:tcPr>
            <w:tcW w:w="1000" w:type="pct"/>
            <w:shd w:val="pct20" w:color="FFFF00" w:fill="FFFFFF"/>
            <w:noWrap/>
          </w:tcPr>
          <w:p w:rsidR="001019BD" w:rsidRPr="001019BD" w:rsidRDefault="001019BD" w:rsidP="001019B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43586</w:t>
            </w:r>
          </w:p>
        </w:tc>
        <w:tc>
          <w:tcPr>
            <w:tcW w:w="1000" w:type="pct"/>
            <w:shd w:val="pct20" w:color="FFFF00" w:fill="FFFFFF"/>
            <w:noWrap/>
          </w:tcPr>
          <w:p w:rsidR="001019BD" w:rsidRPr="001019BD" w:rsidRDefault="001019BD" w:rsidP="001019B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:rsidR="001019BD" w:rsidRPr="001019BD" w:rsidRDefault="001019BD" w:rsidP="001019B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1.07</w:t>
            </w:r>
          </w:p>
        </w:tc>
        <w:tc>
          <w:tcPr>
            <w:tcW w:w="1000" w:type="pct"/>
            <w:shd w:val="pct20" w:color="FFFF00" w:fill="FFFFFF"/>
            <w:noWrap/>
          </w:tcPr>
          <w:p w:rsidR="001019BD" w:rsidRPr="001019BD" w:rsidRDefault="001019BD" w:rsidP="001019B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0.94</w:t>
            </w:r>
          </w:p>
        </w:tc>
      </w:tr>
      <w:tr w:rsidR="001019BD" w:rsidRPr="001019BD" w:rsidTr="001019BD">
        <w:tc>
          <w:tcPr>
            <w:tcW w:w="1000" w:type="pct"/>
            <w:shd w:val="pct20" w:color="FFFF00" w:fill="FFFFFF"/>
            <w:noWrap/>
          </w:tcPr>
          <w:p w:rsidR="001019BD" w:rsidRPr="001019BD" w:rsidRDefault="001019BD" w:rsidP="001019BD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Al</w:t>
            </w:r>
          </w:p>
        </w:tc>
        <w:tc>
          <w:tcPr>
            <w:tcW w:w="1000" w:type="pct"/>
            <w:shd w:val="pct20" w:color="FFFF00" w:fill="FFFFFF"/>
            <w:noWrap/>
          </w:tcPr>
          <w:p w:rsidR="001019BD" w:rsidRPr="001019BD" w:rsidRDefault="001019BD" w:rsidP="001019B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69635</w:t>
            </w:r>
          </w:p>
        </w:tc>
        <w:tc>
          <w:tcPr>
            <w:tcW w:w="1000" w:type="pct"/>
            <w:shd w:val="pct20" w:color="FFFF00" w:fill="FFFFFF"/>
            <w:noWrap/>
          </w:tcPr>
          <w:p w:rsidR="001019BD" w:rsidRPr="001019BD" w:rsidRDefault="001019BD" w:rsidP="001019B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:rsidR="001019BD" w:rsidRPr="001019BD" w:rsidRDefault="001019BD" w:rsidP="001019B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1.31</w:t>
            </w:r>
          </w:p>
        </w:tc>
        <w:tc>
          <w:tcPr>
            <w:tcW w:w="1000" w:type="pct"/>
            <w:shd w:val="pct20" w:color="FFFF00" w:fill="FFFFFF"/>
            <w:noWrap/>
          </w:tcPr>
          <w:p w:rsidR="001019BD" w:rsidRPr="001019BD" w:rsidRDefault="001019BD" w:rsidP="001019B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1.04</w:t>
            </w:r>
          </w:p>
        </w:tc>
      </w:tr>
      <w:tr w:rsidR="001019BD" w:rsidRPr="001019BD" w:rsidTr="001019BD">
        <w:tc>
          <w:tcPr>
            <w:tcW w:w="1000" w:type="pct"/>
            <w:shd w:val="pct20" w:color="FFFF00" w:fill="FFFFFF"/>
            <w:noWrap/>
          </w:tcPr>
          <w:p w:rsidR="001019BD" w:rsidRPr="001019BD" w:rsidRDefault="001019BD" w:rsidP="001019BD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Si</w:t>
            </w:r>
          </w:p>
        </w:tc>
        <w:tc>
          <w:tcPr>
            <w:tcW w:w="1000" w:type="pct"/>
            <w:shd w:val="pct20" w:color="FFFF00" w:fill="FFFFFF"/>
            <w:noWrap/>
          </w:tcPr>
          <w:p w:rsidR="001019BD" w:rsidRPr="001019BD" w:rsidRDefault="001019BD" w:rsidP="001019B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558847</w:t>
            </w:r>
          </w:p>
        </w:tc>
        <w:tc>
          <w:tcPr>
            <w:tcW w:w="1000" w:type="pct"/>
            <w:shd w:val="pct20" w:color="FFFF00" w:fill="FFFFFF"/>
            <w:noWrap/>
          </w:tcPr>
          <w:p w:rsidR="001019BD" w:rsidRPr="001019BD" w:rsidRDefault="001019BD" w:rsidP="001019B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:rsidR="001019BD" w:rsidRPr="001019BD" w:rsidRDefault="001019BD" w:rsidP="001019B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9.38</w:t>
            </w:r>
          </w:p>
        </w:tc>
        <w:tc>
          <w:tcPr>
            <w:tcW w:w="1000" w:type="pct"/>
            <w:shd w:val="pct20" w:color="FFFF00" w:fill="FFFFFF"/>
            <w:noWrap/>
          </w:tcPr>
          <w:p w:rsidR="001019BD" w:rsidRPr="001019BD" w:rsidRDefault="001019BD" w:rsidP="001019B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7.13</w:t>
            </w:r>
          </w:p>
        </w:tc>
      </w:tr>
      <w:tr w:rsidR="001019BD" w:rsidRPr="001019BD" w:rsidTr="001019BD">
        <w:tc>
          <w:tcPr>
            <w:tcW w:w="1000" w:type="pct"/>
            <w:shd w:val="pct20" w:color="FFFF00" w:fill="FFFFFF"/>
            <w:noWrap/>
          </w:tcPr>
          <w:p w:rsidR="001019BD" w:rsidRPr="001019BD" w:rsidRDefault="001019BD" w:rsidP="001019BD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S</w:t>
            </w:r>
          </w:p>
        </w:tc>
        <w:tc>
          <w:tcPr>
            <w:tcW w:w="1000" w:type="pct"/>
            <w:shd w:val="pct20" w:color="FFFF00" w:fill="FFFFFF"/>
            <w:noWrap/>
          </w:tcPr>
          <w:p w:rsidR="001019BD" w:rsidRPr="001019BD" w:rsidRDefault="001019BD" w:rsidP="001019B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69685</w:t>
            </w:r>
          </w:p>
        </w:tc>
        <w:tc>
          <w:tcPr>
            <w:tcW w:w="1000" w:type="pct"/>
            <w:shd w:val="pct20" w:color="FFFF00" w:fill="FFFFFF"/>
            <w:noWrap/>
          </w:tcPr>
          <w:p w:rsidR="001019BD" w:rsidRPr="001019BD" w:rsidRDefault="001019BD" w:rsidP="001019B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:rsidR="001019BD" w:rsidRPr="001019BD" w:rsidRDefault="001019BD" w:rsidP="001019B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1.05</w:t>
            </w:r>
          </w:p>
        </w:tc>
        <w:tc>
          <w:tcPr>
            <w:tcW w:w="1000" w:type="pct"/>
            <w:shd w:val="pct20" w:color="FFFF00" w:fill="FFFFFF"/>
            <w:noWrap/>
          </w:tcPr>
          <w:p w:rsidR="001019BD" w:rsidRPr="001019BD" w:rsidRDefault="001019BD" w:rsidP="001019B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0.70</w:t>
            </w:r>
          </w:p>
        </w:tc>
      </w:tr>
      <w:tr w:rsidR="001019BD" w:rsidRPr="001019BD" w:rsidTr="001019BD">
        <w:tc>
          <w:tcPr>
            <w:tcW w:w="1000" w:type="pct"/>
            <w:shd w:val="pct20" w:color="FFFF00" w:fill="FFFFFF"/>
            <w:noWrap/>
          </w:tcPr>
          <w:p w:rsidR="001019BD" w:rsidRPr="001019BD" w:rsidRDefault="001019BD" w:rsidP="001019BD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K</w:t>
            </w:r>
          </w:p>
        </w:tc>
        <w:tc>
          <w:tcPr>
            <w:tcW w:w="1000" w:type="pct"/>
            <w:shd w:val="pct20" w:color="FFFF00" w:fill="FFFFFF"/>
            <w:noWrap/>
          </w:tcPr>
          <w:p w:rsidR="001019BD" w:rsidRPr="001019BD" w:rsidRDefault="001019BD" w:rsidP="001019B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 7254</w:t>
            </w:r>
          </w:p>
        </w:tc>
        <w:tc>
          <w:tcPr>
            <w:tcW w:w="1000" w:type="pct"/>
            <w:shd w:val="pct20" w:color="FFFF00" w:fill="FFFFFF"/>
            <w:noWrap/>
          </w:tcPr>
          <w:p w:rsidR="001019BD" w:rsidRPr="001019BD" w:rsidRDefault="001019BD" w:rsidP="001019B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:rsidR="001019BD" w:rsidRPr="001019BD" w:rsidRDefault="001019BD" w:rsidP="001019B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0.13</w:t>
            </w:r>
          </w:p>
        </w:tc>
        <w:tc>
          <w:tcPr>
            <w:tcW w:w="1000" w:type="pct"/>
            <w:shd w:val="pct20" w:color="FFFF00" w:fill="FFFFFF"/>
            <w:noWrap/>
          </w:tcPr>
          <w:p w:rsidR="001019BD" w:rsidRPr="001019BD" w:rsidRDefault="001019BD" w:rsidP="001019B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0.07</w:t>
            </w:r>
          </w:p>
        </w:tc>
      </w:tr>
      <w:tr w:rsidR="001019BD" w:rsidRPr="001019BD" w:rsidTr="001019BD">
        <w:tc>
          <w:tcPr>
            <w:tcW w:w="1000" w:type="pct"/>
            <w:shd w:val="pct20" w:color="FFFF00" w:fill="FFFFFF"/>
            <w:noWrap/>
          </w:tcPr>
          <w:p w:rsidR="001019BD" w:rsidRPr="001019BD" w:rsidRDefault="001019BD" w:rsidP="001019BD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Ca</w:t>
            </w:r>
          </w:p>
        </w:tc>
        <w:tc>
          <w:tcPr>
            <w:tcW w:w="1000" w:type="pct"/>
            <w:shd w:val="pct20" w:color="FFFF00" w:fill="FFFFFF"/>
            <w:noWrap/>
          </w:tcPr>
          <w:p w:rsidR="001019BD" w:rsidRPr="001019BD" w:rsidRDefault="001019BD" w:rsidP="001019B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1477607</w:t>
            </w:r>
          </w:p>
        </w:tc>
        <w:tc>
          <w:tcPr>
            <w:tcW w:w="1000" w:type="pct"/>
            <w:shd w:val="pct20" w:color="FFFF00" w:fill="FFFFFF"/>
            <w:noWrap/>
          </w:tcPr>
          <w:p w:rsidR="001019BD" w:rsidRPr="001019BD" w:rsidRDefault="001019BD" w:rsidP="001019B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:rsidR="001019BD" w:rsidRPr="001019BD" w:rsidRDefault="001019BD" w:rsidP="001019B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31.54</w:t>
            </w:r>
          </w:p>
        </w:tc>
        <w:tc>
          <w:tcPr>
            <w:tcW w:w="1000" w:type="pct"/>
            <w:shd w:val="pct20" w:color="FFFF00" w:fill="FFFFFF"/>
            <w:noWrap/>
          </w:tcPr>
          <w:p w:rsidR="001019BD" w:rsidRPr="001019BD" w:rsidRDefault="001019BD" w:rsidP="001019B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16.80</w:t>
            </w:r>
          </w:p>
        </w:tc>
      </w:tr>
      <w:tr w:rsidR="001019BD" w:rsidRPr="001019BD" w:rsidTr="001019BD">
        <w:tc>
          <w:tcPr>
            <w:tcW w:w="1000" w:type="pct"/>
            <w:shd w:val="pct20" w:color="FFFF00" w:fill="FFFFFF"/>
            <w:noWrap/>
          </w:tcPr>
          <w:p w:rsidR="001019BD" w:rsidRPr="001019BD" w:rsidRDefault="001019BD" w:rsidP="001019BD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Fe</w:t>
            </w:r>
          </w:p>
        </w:tc>
        <w:tc>
          <w:tcPr>
            <w:tcW w:w="1000" w:type="pct"/>
            <w:shd w:val="pct20" w:color="FFFF00" w:fill="FFFFFF"/>
            <w:noWrap/>
          </w:tcPr>
          <w:p w:rsidR="001019BD" w:rsidRPr="001019BD" w:rsidRDefault="001019BD" w:rsidP="001019B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47333</w:t>
            </w:r>
          </w:p>
        </w:tc>
        <w:tc>
          <w:tcPr>
            <w:tcW w:w="1000" w:type="pct"/>
            <w:shd w:val="pct20" w:color="FFFF00" w:fill="FFFFFF"/>
            <w:noWrap/>
          </w:tcPr>
          <w:p w:rsidR="001019BD" w:rsidRPr="001019BD" w:rsidRDefault="001019BD" w:rsidP="001019B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:rsidR="001019BD" w:rsidRPr="001019BD" w:rsidRDefault="001019BD" w:rsidP="001019B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2.49</w:t>
            </w:r>
          </w:p>
        </w:tc>
        <w:tc>
          <w:tcPr>
            <w:tcW w:w="1000" w:type="pct"/>
            <w:shd w:val="pct20" w:color="FFFF00" w:fill="FFFFFF"/>
            <w:noWrap/>
          </w:tcPr>
          <w:p w:rsidR="001019BD" w:rsidRPr="001019BD" w:rsidRDefault="001019BD" w:rsidP="001019B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0.95</w:t>
            </w:r>
          </w:p>
        </w:tc>
      </w:tr>
      <w:tr w:rsidR="001019BD" w:rsidRPr="001019BD" w:rsidTr="001019BD">
        <w:tc>
          <w:tcPr>
            <w:tcW w:w="1000" w:type="pct"/>
            <w:shd w:val="pct20" w:color="FFFF00" w:fill="FFFFFF"/>
            <w:noWrap/>
          </w:tcPr>
          <w:p w:rsidR="001019BD" w:rsidRPr="001019BD" w:rsidRDefault="001019BD" w:rsidP="001019BD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Total</w:t>
            </w:r>
          </w:p>
        </w:tc>
        <w:tc>
          <w:tcPr>
            <w:tcW w:w="1000" w:type="pct"/>
            <w:shd w:val="pct20" w:color="FFFF00" w:fill="FFFFFF"/>
            <w:noWrap/>
          </w:tcPr>
          <w:p w:rsidR="001019BD" w:rsidRPr="001019BD" w:rsidRDefault="001019BD" w:rsidP="001019BD">
            <w:pPr>
              <w:keepNext/>
              <w:keepLines/>
              <w:rPr>
                <w:sz w:val="19"/>
              </w:rPr>
            </w:pPr>
          </w:p>
        </w:tc>
        <w:tc>
          <w:tcPr>
            <w:tcW w:w="1000" w:type="pct"/>
            <w:shd w:val="pct20" w:color="FFFF00" w:fill="FFFFFF"/>
            <w:noWrap/>
          </w:tcPr>
          <w:p w:rsidR="001019BD" w:rsidRPr="001019BD" w:rsidRDefault="001019BD" w:rsidP="001019BD">
            <w:pPr>
              <w:keepNext/>
              <w:keepLines/>
              <w:rPr>
                <w:sz w:val="19"/>
              </w:rPr>
            </w:pPr>
          </w:p>
        </w:tc>
        <w:tc>
          <w:tcPr>
            <w:tcW w:w="1000" w:type="pct"/>
            <w:shd w:val="pct20" w:color="FFFF00" w:fill="FFFFFF"/>
            <w:noWrap/>
          </w:tcPr>
          <w:p w:rsidR="001019BD" w:rsidRPr="001019BD" w:rsidRDefault="001019BD" w:rsidP="001019B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100.00</w:t>
            </w:r>
          </w:p>
        </w:tc>
        <w:tc>
          <w:tcPr>
            <w:tcW w:w="1000" w:type="pct"/>
            <w:shd w:val="pct20" w:color="FFFF00" w:fill="FFFFFF"/>
            <w:noWrap/>
          </w:tcPr>
          <w:p w:rsidR="001019BD" w:rsidRPr="001019BD" w:rsidRDefault="001019BD" w:rsidP="001019B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>100.00</w:t>
            </w:r>
          </w:p>
        </w:tc>
      </w:tr>
    </w:tbl>
    <w:p w:rsidR="001019BD" w:rsidRDefault="001019BD" w:rsidP="001019BD">
      <w:pPr>
        <w:rPr>
          <w:sz w:val="19"/>
        </w:rPr>
      </w:pPr>
    </w:p>
    <w:p w:rsidR="001019BD" w:rsidRPr="001019BD" w:rsidRDefault="001019BD" w:rsidP="001019BD">
      <w:pPr>
        <w:rPr>
          <w:sz w:val="19"/>
        </w:rPr>
      </w:pPr>
    </w:p>
    <w:sectPr w:rsidR="001019BD" w:rsidRPr="001019BD" w:rsidSect="001019B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1019BD" w:rsidRDefault="001019BD" w:rsidP="001019BD">
      <w:pPr>
        <w:spacing w:after="0" w:line="240" w:lineRule="auto"/>
      </w:pPr>
      <w:r>
        <w:separator/>
      </w:r>
    </w:p>
  </w:endnote>
  <w:endnote w:type="continuationSeparator" w:id="0">
    <w:p w:rsidR="001019BD" w:rsidRDefault="001019BD" w:rsidP="001019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019BD" w:rsidRDefault="001019B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019BD" w:rsidRDefault="001019BD" w:rsidP="001019BD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019BD" w:rsidRDefault="001019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1019BD" w:rsidRDefault="001019BD" w:rsidP="001019BD">
      <w:pPr>
        <w:spacing w:after="0" w:line="240" w:lineRule="auto"/>
      </w:pPr>
      <w:r>
        <w:separator/>
      </w:r>
    </w:p>
  </w:footnote>
  <w:footnote w:type="continuationSeparator" w:id="0">
    <w:p w:rsidR="001019BD" w:rsidRDefault="001019BD" w:rsidP="001019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019BD" w:rsidRDefault="001019B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019BD" w:rsidRDefault="001019BD">
    <w:pPr>
      <w:pStyle w:val="Header"/>
    </w:pPr>
    <w:r>
      <w:t>Project: Neat cement batch2</w:t>
    </w:r>
  </w:p>
  <w:p w:rsidR="001019BD" w:rsidRDefault="001019B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019BD" w:rsidRDefault="001019B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9BD"/>
    <w:rsid w:val="00101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E7AA0CA-66F1-4D21-93EC-3FC90A9C5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19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19BD"/>
  </w:style>
  <w:style w:type="paragraph" w:styleId="Footer">
    <w:name w:val="footer"/>
    <w:basedOn w:val="Normal"/>
    <w:link w:val="FooterChar"/>
    <w:uiPriority w:val="99"/>
    <w:unhideWhenUsed/>
    <w:rsid w:val="001019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19BD"/>
  </w:style>
  <w:style w:type="table" w:styleId="TableGrid">
    <w:name w:val="Table Grid"/>
    <w:basedOn w:val="TableNormal"/>
    <w:uiPriority w:val="39"/>
    <w:rsid w:val="001019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497</Characters>
  <Application>Microsoft Office Word</Application>
  <DocSecurity>0</DocSecurity>
  <Lines>4</Lines>
  <Paragraphs>1</Paragraphs>
  <ScaleCrop>false</ScaleCrop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1</cp:revision>
  <dcterms:created xsi:type="dcterms:W3CDTF">2021-02-24T20:03:00Z</dcterms:created>
  <dcterms:modified xsi:type="dcterms:W3CDTF">2021-02-24T20:03:00Z</dcterms:modified>
</cp:coreProperties>
</file>